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94FA2" w:rsidR="00DD259F" w:rsidP="005B7AC9" w:rsidRDefault="00DD259F" w14:paraId="d5db92c" w14:textId="d5db92c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294FA2">
        <w:rPr>
          <w:rFonts w:ascii="Times New Roman" w:hAnsi="Times New Roman"/>
          <w:b w:val="false"/>
        </w:rPr>
        <w:t>REPUBLIKA HRVATSKA</w:t>
      </w:r>
    </w:p>
    <w:p w:rsidRPr="00294FA2" w:rsidR="00DD259F" w:rsidP="005B7AC9" w:rsidRDefault="00DD259F">
      <w:pPr>
        <w:tabs>
          <w:tab w:val="right" w:pos="8640"/>
        </w:tabs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TRGOVAČKI SUD U RIJECI</w:t>
      </w:r>
      <w:r w:rsidRPr="00294FA2" w:rsidR="006D1F4A">
        <w:rPr>
          <w:rFonts w:ascii="Times New Roman" w:hAnsi="Times New Roman"/>
          <w:b w:val="false"/>
        </w:rPr>
        <w:tab/>
      </w:r>
    </w:p>
    <w:p w:rsidRPr="00294FA2" w:rsidR="00573AAA" w:rsidP="005B7AC9" w:rsidRDefault="00DD259F">
      <w:pPr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ZADARSKA 1 i 3</w:t>
      </w:r>
    </w:p>
    <w:p w:rsidRPr="00294FA2" w:rsidR="00D92A4E" w:rsidP="005B7AC9" w:rsidRDefault="00D92A4E">
      <w:pPr>
        <w:rPr>
          <w:rFonts w:ascii="Times New Roman" w:hAnsi="Times New Roman"/>
          <w:b w:val="false"/>
        </w:rPr>
      </w:pPr>
    </w:p>
    <w:p w:rsidRPr="00294FA2" w:rsidR="00144160" w:rsidP="005B7AC9" w:rsidRDefault="00144160">
      <w:pPr>
        <w:rPr>
          <w:rFonts w:ascii="Times New Roman" w:hAnsi="Times New Roman"/>
          <w:b w:val="false"/>
        </w:rPr>
      </w:pPr>
    </w:p>
    <w:p w:rsidRPr="00294FA2" w:rsidR="00613796" w:rsidP="005B7AC9" w:rsidRDefault="00613796">
      <w:pPr>
        <w:jc w:val="center"/>
        <w:rPr>
          <w:rFonts w:ascii="Times New Roman" w:hAnsi="Times New Roman"/>
          <w:b w:val="false"/>
          <w:bCs/>
        </w:rPr>
      </w:pPr>
      <w:r w:rsidRPr="00294FA2">
        <w:rPr>
          <w:rFonts w:ascii="Times New Roman" w:hAnsi="Times New Roman"/>
          <w:b w:val="false"/>
          <w:bCs/>
        </w:rPr>
        <w:t>Z A P I S N I K</w:t>
      </w:r>
    </w:p>
    <w:p w:rsidRPr="00294FA2" w:rsidR="00ED472B" w:rsidP="00D92A4E" w:rsidRDefault="00405860">
      <w:pPr>
        <w:jc w:val="center"/>
        <w:rPr>
          <w:rFonts w:ascii="Times New Roman" w:hAnsi="Times New Roman"/>
          <w:b w:val="false"/>
          <w:bCs/>
        </w:rPr>
      </w:pPr>
      <w:r w:rsidRPr="00294FA2">
        <w:rPr>
          <w:rFonts w:ascii="Times New Roman" w:hAnsi="Times New Roman"/>
          <w:b w:val="false"/>
          <w:bCs/>
        </w:rPr>
        <w:t>o</w:t>
      </w:r>
      <w:r w:rsidRPr="00294FA2" w:rsidR="00560DA5">
        <w:rPr>
          <w:rFonts w:ascii="Times New Roman" w:hAnsi="Times New Roman"/>
          <w:b w:val="false"/>
          <w:bCs/>
        </w:rPr>
        <w:t>d</w:t>
      </w:r>
      <w:r w:rsidRPr="00294FA2" w:rsidR="001C161A">
        <w:rPr>
          <w:rFonts w:ascii="Times New Roman" w:hAnsi="Times New Roman"/>
          <w:b w:val="false"/>
          <w:bCs/>
        </w:rPr>
        <w:t xml:space="preserve"> </w:t>
      </w:r>
      <w:r w:rsidR="002316C0">
        <w:rPr>
          <w:rFonts w:ascii="Times New Roman" w:hAnsi="Times New Roman"/>
          <w:b w:val="false"/>
          <w:bCs/>
        </w:rPr>
        <w:t>0</w:t>
      </w:r>
      <w:r w:rsidR="00466A51">
        <w:rPr>
          <w:rFonts w:ascii="Times New Roman" w:hAnsi="Times New Roman"/>
          <w:b w:val="false"/>
          <w:bCs/>
        </w:rPr>
        <w:t>1. srpnja</w:t>
      </w:r>
      <w:r w:rsidRPr="00294FA2" w:rsidR="00A85AFB">
        <w:rPr>
          <w:rFonts w:ascii="Times New Roman" w:hAnsi="Times New Roman"/>
          <w:b w:val="false"/>
          <w:bCs/>
        </w:rPr>
        <w:t xml:space="preserve"> 2020.</w:t>
      </w:r>
      <w:r w:rsidRPr="00294FA2" w:rsidR="00B82A55">
        <w:rPr>
          <w:rFonts w:ascii="Times New Roman" w:hAnsi="Times New Roman"/>
          <w:b w:val="false"/>
          <w:bCs/>
        </w:rPr>
        <w:t xml:space="preserve"> </w:t>
      </w:r>
    </w:p>
    <w:p w:rsidRPr="00294FA2" w:rsidR="00B36F91" w:rsidP="005B7AC9" w:rsidRDefault="00A24FE2">
      <w:pPr>
        <w:jc w:val="both"/>
        <w:rPr>
          <w:rFonts w:ascii="Times New Roman" w:hAnsi="Times New Roman"/>
          <w:b w:val="false"/>
          <w:bCs/>
        </w:rPr>
      </w:pPr>
      <w:r w:rsidRPr="00294FA2">
        <w:rPr>
          <w:rFonts w:ascii="Times New Roman" w:hAnsi="Times New Roman"/>
          <w:b w:val="false"/>
        </w:rPr>
        <w:t xml:space="preserve">u prethodnom postupku </w:t>
      </w:r>
      <w:r w:rsidRPr="00294FA2" w:rsidR="00613796">
        <w:rPr>
          <w:rFonts w:ascii="Times New Roman" w:hAnsi="Times New Roman"/>
          <w:b w:val="false"/>
        </w:rPr>
        <w:t>radi</w:t>
      </w:r>
      <w:r w:rsidRPr="00294FA2" w:rsidR="006372B4">
        <w:rPr>
          <w:rFonts w:ascii="Times New Roman" w:hAnsi="Times New Roman"/>
          <w:b w:val="false"/>
        </w:rPr>
        <w:t xml:space="preserve"> očitovanja o prijedlogu i</w:t>
      </w:r>
      <w:r w:rsidRPr="00294FA2" w:rsidR="00613796">
        <w:rPr>
          <w:rFonts w:ascii="Times New Roman" w:hAnsi="Times New Roman"/>
          <w:b w:val="false"/>
        </w:rPr>
        <w:t xml:space="preserve"> </w:t>
      </w:r>
      <w:r w:rsidRPr="00294FA2" w:rsidR="00B468D0">
        <w:rPr>
          <w:rFonts w:ascii="Times New Roman" w:hAnsi="Times New Roman"/>
          <w:b w:val="false"/>
        </w:rPr>
        <w:t>rasprave o</w:t>
      </w:r>
      <w:r w:rsidRPr="00294FA2" w:rsidR="00727FC2">
        <w:rPr>
          <w:rFonts w:ascii="Times New Roman" w:hAnsi="Times New Roman"/>
          <w:b w:val="false"/>
        </w:rPr>
        <w:t xml:space="preserve"> </w:t>
      </w:r>
      <w:r w:rsidRPr="00294FA2" w:rsidR="00E279D6">
        <w:rPr>
          <w:rFonts w:ascii="Times New Roman" w:hAnsi="Times New Roman"/>
          <w:b w:val="false"/>
        </w:rPr>
        <w:t>pretpostavk</w:t>
      </w:r>
      <w:r w:rsidRPr="00294FA2" w:rsidR="00B468D0">
        <w:rPr>
          <w:rFonts w:ascii="Times New Roman" w:hAnsi="Times New Roman"/>
          <w:b w:val="false"/>
        </w:rPr>
        <w:t>ama</w:t>
      </w:r>
      <w:r w:rsidRPr="00294FA2" w:rsidR="00E279D6">
        <w:rPr>
          <w:rFonts w:ascii="Times New Roman" w:hAnsi="Times New Roman"/>
          <w:b w:val="false"/>
        </w:rPr>
        <w:t xml:space="preserve"> </w:t>
      </w:r>
      <w:r w:rsidRPr="00294FA2" w:rsidR="006F49A9">
        <w:rPr>
          <w:rFonts w:ascii="Times New Roman" w:hAnsi="Times New Roman"/>
          <w:b w:val="false"/>
        </w:rPr>
        <w:t xml:space="preserve">za otvaranje </w:t>
      </w:r>
      <w:r w:rsidRPr="00294FA2" w:rsidR="00560DA5">
        <w:rPr>
          <w:rFonts w:ascii="Times New Roman" w:hAnsi="Times New Roman"/>
          <w:b w:val="false"/>
        </w:rPr>
        <w:t xml:space="preserve">stečajnog </w:t>
      </w:r>
      <w:r w:rsidRPr="00294FA2" w:rsidR="00613796">
        <w:rPr>
          <w:rFonts w:ascii="Times New Roman" w:hAnsi="Times New Roman"/>
          <w:b w:val="false"/>
        </w:rPr>
        <w:t xml:space="preserve">postupka nad </w:t>
      </w:r>
      <w:r w:rsidRPr="00294FA2" w:rsidR="00DE1769">
        <w:rPr>
          <w:rFonts w:ascii="Times New Roman" w:hAnsi="Times New Roman"/>
          <w:b w:val="false"/>
        </w:rPr>
        <w:t>dužnik</w:t>
      </w:r>
      <w:r w:rsidRPr="00294FA2" w:rsidR="006C6198">
        <w:rPr>
          <w:rFonts w:ascii="Times New Roman" w:hAnsi="Times New Roman"/>
          <w:b w:val="false"/>
        </w:rPr>
        <w:t>om</w:t>
      </w:r>
      <w:r w:rsidRPr="00294FA2" w:rsidR="00AB48F6">
        <w:rPr>
          <w:rFonts w:ascii="Times New Roman" w:hAnsi="Times New Roman"/>
          <w:b w:val="false"/>
        </w:rPr>
        <w:t xml:space="preserve"> </w:t>
      </w:r>
      <w:r w:rsidRPr="000A4462" w:rsidR="000A4462">
        <w:rPr>
          <w:rFonts w:ascii="Times New Roman" w:hAnsi="Times New Roman"/>
          <w:b w:val="false"/>
        </w:rPr>
        <w:t>CAMPIONE društvo s ograničenom odgovornošću za trgovinu i usluge Rijeka</w:t>
      </w:r>
      <w:r w:rsidRPr="00294FA2" w:rsidR="00FC6C92">
        <w:rPr>
          <w:rFonts w:ascii="Times New Roman" w:hAnsi="Times New Roman"/>
          <w:b w:val="false"/>
        </w:rPr>
        <w:t>.</w:t>
      </w:r>
    </w:p>
    <w:p w:rsidRPr="00294FA2" w:rsidR="00B96A46" w:rsidP="005B7AC9" w:rsidRDefault="00B96A46">
      <w:pPr>
        <w:jc w:val="both"/>
        <w:rPr>
          <w:rFonts w:ascii="Times New Roman" w:hAnsi="Times New Roman"/>
          <w:b w:val="false"/>
        </w:rPr>
      </w:pPr>
    </w:p>
    <w:p w:rsidRPr="00294FA2" w:rsidR="00932C80" w:rsidP="005B7AC9" w:rsidRDefault="00932C80">
      <w:pPr>
        <w:jc w:val="both"/>
        <w:rPr>
          <w:rFonts w:ascii="Times New Roman" w:hAnsi="Times New Roman"/>
          <w:b w:val="false"/>
        </w:rPr>
      </w:pPr>
    </w:p>
    <w:p w:rsidRPr="00294FA2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OD SUDA PRISUTNI:</w:t>
      </w:r>
    </w:p>
    <w:p w:rsidRPr="00294FA2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Daniela Korlević, sudac</w:t>
      </w:r>
    </w:p>
    <w:p w:rsidRPr="00294FA2" w:rsidR="008D7028" w:rsidP="005B7AC9" w:rsidRDefault="00D26850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Dajana Jurković</w:t>
      </w:r>
      <w:r w:rsidRPr="00294FA2" w:rsidR="00613796">
        <w:rPr>
          <w:rFonts w:ascii="Times New Roman" w:hAnsi="Times New Roman"/>
          <w:b w:val="false"/>
        </w:rPr>
        <w:t>, zapisničar</w:t>
      </w:r>
    </w:p>
    <w:p w:rsidRPr="00294FA2" w:rsidR="00A85AFB" w:rsidP="005B7AC9" w:rsidRDefault="001F31CB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Darko Zorc</w:t>
      </w:r>
      <w:r w:rsidRPr="00294FA2" w:rsidR="00A85AFB">
        <w:rPr>
          <w:rFonts w:ascii="Times New Roman" w:hAnsi="Times New Roman"/>
          <w:b w:val="false"/>
        </w:rPr>
        <w:t>, privremeni stečajni upravitelj</w:t>
      </w:r>
    </w:p>
    <w:p w:rsidRPr="00294FA2" w:rsidR="00D92A4E" w:rsidP="005B7AC9" w:rsidRDefault="00D92A4E">
      <w:pPr>
        <w:jc w:val="center"/>
        <w:rPr>
          <w:rFonts w:ascii="Times New Roman" w:hAnsi="Times New Roman"/>
          <w:b w:val="false"/>
        </w:rPr>
      </w:pPr>
    </w:p>
    <w:p w:rsidRPr="00294FA2" w:rsidR="00613796" w:rsidP="005B7AC9" w:rsidRDefault="009168D8">
      <w:pPr>
        <w:jc w:val="center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Početak u</w:t>
      </w:r>
      <w:r w:rsidRPr="00294FA2" w:rsidR="00CF16F2">
        <w:rPr>
          <w:rFonts w:ascii="Times New Roman" w:hAnsi="Times New Roman"/>
          <w:b w:val="false"/>
        </w:rPr>
        <w:t xml:space="preserve"> </w:t>
      </w:r>
      <w:r w:rsidR="00BE4E13">
        <w:rPr>
          <w:rFonts w:ascii="Times New Roman" w:hAnsi="Times New Roman"/>
          <w:b w:val="false"/>
        </w:rPr>
        <w:t>10</w:t>
      </w:r>
      <w:r w:rsidRPr="00294FA2" w:rsidR="00613796">
        <w:rPr>
          <w:rFonts w:ascii="Times New Roman" w:hAnsi="Times New Roman"/>
          <w:b w:val="false"/>
        </w:rPr>
        <w:t>:</w:t>
      </w:r>
      <w:r w:rsidR="00466A51">
        <w:rPr>
          <w:rFonts w:ascii="Times New Roman" w:hAnsi="Times New Roman"/>
          <w:b w:val="false"/>
        </w:rPr>
        <w:t>15</w:t>
      </w:r>
      <w:r w:rsidRPr="00294FA2" w:rsidR="00613796">
        <w:rPr>
          <w:rFonts w:ascii="Times New Roman" w:hAnsi="Times New Roman"/>
          <w:b w:val="false"/>
        </w:rPr>
        <w:t xml:space="preserve"> sati</w:t>
      </w:r>
    </w:p>
    <w:p w:rsidRPr="00294FA2" w:rsidR="00D92A4E" w:rsidP="005B7AC9" w:rsidRDefault="00D92A4E">
      <w:pPr>
        <w:jc w:val="both"/>
        <w:rPr>
          <w:rFonts w:ascii="Times New Roman" w:hAnsi="Times New Roman"/>
          <w:b w:val="false"/>
        </w:rPr>
      </w:pPr>
    </w:p>
    <w:p w:rsidRPr="00294FA2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Utvrđuje se da su na današnje ročište pristupili:</w:t>
      </w:r>
    </w:p>
    <w:p w:rsidRPr="00294FA2" w:rsidR="00E96CC2" w:rsidP="005B7AC9" w:rsidRDefault="00613796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Za predlagatelja</w:t>
      </w:r>
      <w:r w:rsidRPr="00294FA2" w:rsidR="00E96CC2">
        <w:rPr>
          <w:rFonts w:ascii="Times New Roman" w:hAnsi="Times New Roman"/>
          <w:b w:val="false"/>
        </w:rPr>
        <w:t>:</w:t>
      </w:r>
      <w:r w:rsidRPr="00294FA2" w:rsidR="00481E2D">
        <w:rPr>
          <w:rFonts w:ascii="Times New Roman" w:hAnsi="Times New Roman"/>
          <w:b w:val="false"/>
        </w:rPr>
        <w:t xml:space="preserve"> </w:t>
      </w:r>
      <w:r w:rsidRPr="00294FA2" w:rsidR="001A015C">
        <w:rPr>
          <w:rFonts w:ascii="Times New Roman" w:hAnsi="Times New Roman"/>
          <w:b w:val="false"/>
        </w:rPr>
        <w:t xml:space="preserve">nitko, dostava poziva uredno iskazana  </w:t>
      </w:r>
    </w:p>
    <w:p w:rsidR="000A4462" w:rsidP="00932C80" w:rsidRDefault="001A015C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 xml:space="preserve">Za dužnika: </w:t>
      </w:r>
      <w:r w:rsidRPr="000A4462" w:rsidR="000A4462">
        <w:rPr>
          <w:rFonts w:ascii="Times New Roman" w:hAnsi="Times New Roman"/>
          <w:b w:val="false"/>
        </w:rPr>
        <w:t xml:space="preserve">nitko, dostava poziva uredno iskazana  </w:t>
      </w:r>
    </w:p>
    <w:p w:rsidRPr="00294FA2" w:rsidR="009E5631" w:rsidP="00932C80" w:rsidRDefault="007E4088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 xml:space="preserve">Za FINA: nitko, dostava poziva uredno iskazana  </w:t>
      </w:r>
    </w:p>
    <w:p w:rsidRPr="00294FA2" w:rsidR="00FF26C2" w:rsidP="009E5631" w:rsidRDefault="00FF26C2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="00466A51" w:rsidP="00466A51" w:rsidRDefault="00466A51">
      <w:pPr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Utvrđuje se da ročište radi očitovanja o prijedlogu i rasprave o pretpostavkama za otvaranje stečajnog postupka nad dužnikom određeno za dan 22. travnja 2020. godine nije održano zbog proglašenje epidemije bolesti izazvano korona virusom i odluke predsjednice suda od 13. ožujka 2020. godine prema kojoj sud nije održavao ročišta do 30. travnja 2020. godine.</w:t>
      </w:r>
    </w:p>
    <w:p w:rsidR="00466A51" w:rsidP="00466A51" w:rsidRDefault="00466A51">
      <w:pPr>
        <w:pStyle w:val="Bezproreda"/>
        <w:jc w:val="both"/>
        <w:rPr>
          <w:rFonts w:ascii="Times New Roman" w:hAnsi="Times New Roman"/>
          <w:b w:val="false"/>
        </w:rPr>
      </w:pPr>
    </w:p>
    <w:p w:rsidR="00466A51" w:rsidP="00466A51" w:rsidRDefault="00466A51">
      <w:pPr>
        <w:pStyle w:val="Bezproreda"/>
        <w:ind w:firstLine="708"/>
        <w:jc w:val="both"/>
        <w:rPr>
          <w:rFonts w:ascii="Times New Roman" w:hAnsi="Times New Roman"/>
          <w:b w:val="false"/>
        </w:rPr>
      </w:pPr>
      <w:r w:rsidRPr="001014D5">
        <w:rPr>
          <w:rFonts w:ascii="Times New Roman" w:hAnsi="Times New Roman"/>
          <w:b w:val="false"/>
        </w:rPr>
        <w:t xml:space="preserve">Utvrđuje se da prema Očevidniku redoslijeda osnova za plaćanje na dan </w:t>
      </w:r>
      <w:r w:rsidRPr="002316C0">
        <w:rPr>
          <w:rFonts w:ascii="Times New Roman" w:hAnsi="Times New Roman"/>
          <w:b w:val="false"/>
        </w:rPr>
        <w:t xml:space="preserve">1. srpnja </w:t>
      </w:r>
      <w:r w:rsidRPr="001014D5">
        <w:rPr>
          <w:rFonts w:ascii="Times New Roman" w:hAnsi="Times New Roman"/>
          <w:b w:val="false"/>
        </w:rPr>
        <w:t xml:space="preserve">2020. godine dužnik ima evidentirane neizvršene osnove za plaćanje u razdoblju dužem od 60 dana u ukupnom iznosu od </w:t>
      </w:r>
      <w:r w:rsidRPr="002316C0" w:rsidR="002316C0">
        <w:rPr>
          <w:rFonts w:ascii="Times New Roman" w:hAnsi="Times New Roman"/>
          <w:b w:val="false"/>
        </w:rPr>
        <w:t>45.437,13</w:t>
      </w:r>
      <w:r w:rsidRPr="002316C0">
        <w:rPr>
          <w:rFonts w:ascii="Times New Roman" w:hAnsi="Times New Roman"/>
          <w:b w:val="false"/>
        </w:rPr>
        <w:t xml:space="preserve"> </w:t>
      </w:r>
      <w:r w:rsidRPr="001014D5">
        <w:rPr>
          <w:rFonts w:ascii="Times New Roman" w:hAnsi="Times New Roman"/>
          <w:b w:val="false"/>
        </w:rPr>
        <w:t>kn, čime kod dužnika nije otklonjen stečajni razlog nesposobnost za plaćanje iz čl. 6. SZ-a.</w:t>
      </w:r>
    </w:p>
    <w:p w:rsidR="00D82693" w:rsidP="00BE4E13" w:rsidRDefault="00D82693">
      <w:pPr>
        <w:pStyle w:val="Bezproreda"/>
        <w:jc w:val="both"/>
        <w:rPr>
          <w:rFonts w:ascii="Times New Roman" w:hAnsi="Times New Roman"/>
          <w:b w:val="false"/>
        </w:rPr>
      </w:pPr>
    </w:p>
    <w:p w:rsidR="00466A51" w:rsidP="00BE4E13" w:rsidRDefault="00466A51">
      <w:pPr>
        <w:pStyle w:val="Bezproreda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>P</w:t>
      </w:r>
      <w:r w:rsidRPr="00466A51">
        <w:rPr>
          <w:rFonts w:ascii="Times New Roman" w:hAnsi="Times New Roman"/>
          <w:b w:val="false"/>
          <w:bCs/>
        </w:rPr>
        <w:t>rivremeni stečajni upravitelj obrazlaže i predlaže kao u s</w:t>
      </w:r>
      <w:r>
        <w:rPr>
          <w:rFonts w:ascii="Times New Roman" w:hAnsi="Times New Roman"/>
          <w:b w:val="false"/>
          <w:bCs/>
        </w:rPr>
        <w:t>vom izviješću podnesenom sudu 12</w:t>
      </w:r>
      <w:r w:rsidRPr="00466A51">
        <w:rPr>
          <w:rFonts w:ascii="Times New Roman" w:hAnsi="Times New Roman"/>
          <w:b w:val="false"/>
          <w:bCs/>
        </w:rPr>
        <w:t>. veljače 2020. godine.</w:t>
      </w:r>
    </w:p>
    <w:p w:rsidR="00466A51" w:rsidP="00BE4E13" w:rsidRDefault="00466A51">
      <w:pPr>
        <w:pStyle w:val="Bezproreda"/>
        <w:jc w:val="both"/>
        <w:rPr>
          <w:rFonts w:ascii="Times New Roman" w:hAnsi="Times New Roman"/>
          <w:b w:val="false"/>
        </w:rPr>
      </w:pPr>
    </w:p>
    <w:p w:rsidR="00466A51" w:rsidP="00BE4E13" w:rsidRDefault="00E1669D">
      <w:pPr>
        <w:pStyle w:val="Bezproreda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>Utvrđuje se da zastupnik</w:t>
      </w:r>
      <w:r w:rsidR="00466A51">
        <w:rPr>
          <w:rFonts w:ascii="Times New Roman" w:hAnsi="Times New Roman"/>
          <w:b w:val="false"/>
        </w:rPr>
        <w:t xml:space="preserve"> dužni</w:t>
      </w:r>
      <w:r>
        <w:rPr>
          <w:rFonts w:ascii="Times New Roman" w:hAnsi="Times New Roman"/>
          <w:b w:val="false"/>
        </w:rPr>
        <w:t>ka po zakonu nije postupio</w:t>
      </w:r>
      <w:r w:rsidR="00466A51">
        <w:rPr>
          <w:rFonts w:ascii="Times New Roman" w:hAnsi="Times New Roman"/>
          <w:b w:val="false"/>
        </w:rPr>
        <w:t xml:space="preserve"> po nalogu suda od 19. </w:t>
      </w:r>
      <w:r>
        <w:rPr>
          <w:rFonts w:ascii="Times New Roman" w:hAnsi="Times New Roman"/>
          <w:b w:val="false"/>
        </w:rPr>
        <w:t>veljače 2020. godine i dostavio</w:t>
      </w:r>
      <w:r w:rsidR="00466A51">
        <w:rPr>
          <w:rFonts w:ascii="Times New Roman" w:hAnsi="Times New Roman"/>
          <w:b w:val="false"/>
        </w:rPr>
        <w:t xml:space="preserve"> </w:t>
      </w:r>
      <w:r w:rsidRPr="00466A51" w:rsidR="00466A51">
        <w:rPr>
          <w:rFonts w:ascii="Times New Roman" w:hAnsi="Times New Roman"/>
          <w:b w:val="false"/>
        </w:rPr>
        <w:t>sudu pisano očitovanje o tome na što se odnosi kratkotrajna financijska imovina dužnika iskazana u bilanci na dan 31. prosinca 2018. u iznosu od 156.034 kn</w:t>
      </w:r>
      <w:r w:rsidR="00466A51">
        <w:rPr>
          <w:rFonts w:ascii="Times New Roman" w:hAnsi="Times New Roman"/>
          <w:b w:val="false"/>
        </w:rPr>
        <w:t>.</w:t>
      </w:r>
    </w:p>
    <w:p w:rsidRPr="00294FA2" w:rsidR="00E1669D" w:rsidP="00BE4E13" w:rsidRDefault="00E1669D">
      <w:pPr>
        <w:pStyle w:val="Bezproreda"/>
        <w:jc w:val="both"/>
        <w:rPr>
          <w:rFonts w:ascii="Times New Roman" w:hAnsi="Times New Roman"/>
          <w:b w:val="false"/>
        </w:rPr>
      </w:pPr>
    </w:p>
    <w:p w:rsidRPr="0072701E" w:rsidR="00E1669D" w:rsidP="00E1669D" w:rsidRDefault="00E1669D">
      <w:pPr>
        <w:pStyle w:val="Bezproreda"/>
        <w:ind w:firstLine="720"/>
        <w:rPr>
          <w:rFonts w:ascii="Times New Roman" w:hAnsi="Times New Roman"/>
          <w:b w:val="false"/>
          <w:bCs/>
        </w:rPr>
      </w:pPr>
      <w:r w:rsidRPr="0072701E">
        <w:rPr>
          <w:rFonts w:ascii="Times New Roman" w:hAnsi="Times New Roman"/>
          <w:b w:val="false"/>
          <w:bCs/>
        </w:rPr>
        <w:t>Sudac donosi</w:t>
      </w:r>
    </w:p>
    <w:p w:rsidRPr="0072701E" w:rsidR="00E1669D" w:rsidP="00E1669D" w:rsidRDefault="00E1669D">
      <w:pPr>
        <w:pStyle w:val="Bezproreda"/>
        <w:jc w:val="center"/>
        <w:rPr>
          <w:rFonts w:ascii="Times New Roman" w:hAnsi="Times New Roman"/>
          <w:b w:val="false"/>
          <w:bCs/>
        </w:rPr>
      </w:pPr>
      <w:r w:rsidRPr="0072701E">
        <w:rPr>
          <w:rFonts w:ascii="Times New Roman" w:hAnsi="Times New Roman"/>
          <w:b w:val="false"/>
          <w:bCs/>
        </w:rPr>
        <w:t>r j e š e n j e</w:t>
      </w:r>
    </w:p>
    <w:p w:rsidRPr="00F60677" w:rsidR="00E1669D" w:rsidP="00E1669D" w:rsidRDefault="00E1669D">
      <w:pPr>
        <w:pStyle w:val="Bezproreda"/>
        <w:jc w:val="both"/>
        <w:rPr>
          <w:rFonts w:ascii="Times New Roman" w:hAnsi="Times New Roman"/>
        </w:rPr>
      </w:pPr>
    </w:p>
    <w:p w:rsidRPr="00857CDA" w:rsidR="00E1669D" w:rsidP="00E1669D" w:rsidRDefault="00E1669D">
      <w:pPr>
        <w:ind w:firstLine="720"/>
        <w:jc w:val="both"/>
        <w:rPr>
          <w:rFonts w:ascii="Times New Roman" w:hAnsi="Times New Roman"/>
          <w:b w:val="false"/>
        </w:rPr>
      </w:pPr>
      <w:r w:rsidRPr="00857CDA">
        <w:rPr>
          <w:rFonts w:ascii="Times New Roman" w:hAnsi="Times New Roman"/>
          <w:b w:val="false"/>
        </w:rPr>
        <w:t xml:space="preserve">Određuje se saslušanje zastupnika dužnika po zakonu trgovačkog društva </w:t>
      </w:r>
      <w:r w:rsidRPr="00E1669D">
        <w:rPr>
          <w:rFonts w:ascii="Times New Roman" w:hAnsi="Times New Roman"/>
          <w:b w:val="false"/>
          <w:bCs/>
        </w:rPr>
        <w:t>CAMPIONE društvo s ograničenom odgovornošću za trgovinu i usluge Rijeka</w:t>
      </w:r>
      <w:r w:rsidRPr="00857CDA">
        <w:rPr>
          <w:rFonts w:ascii="Times New Roman" w:hAnsi="Times New Roman"/>
          <w:b w:val="false"/>
        </w:rPr>
        <w:t xml:space="preserve">, </w:t>
      </w:r>
      <w:r w:rsidRPr="00E1669D">
        <w:rPr>
          <w:rFonts w:ascii="Times New Roman" w:hAnsi="Times New Roman"/>
          <w:b w:val="false"/>
          <w:bCs/>
        </w:rPr>
        <w:t>Scill</w:t>
      </w:r>
      <w:r>
        <w:rPr>
          <w:rFonts w:ascii="Times New Roman" w:hAnsi="Times New Roman"/>
          <w:b w:val="false"/>
          <w:bCs/>
        </w:rPr>
        <w:t>e Lorelle</w:t>
      </w:r>
      <w:r w:rsidRPr="00E1669D">
        <w:rPr>
          <w:rFonts w:ascii="Times New Roman" w:hAnsi="Times New Roman"/>
          <w:b w:val="false"/>
          <w:bCs/>
        </w:rPr>
        <w:t xml:space="preserve"> Bonfanti, Rijeka, Ede Jardasa 20</w:t>
      </w:r>
      <w:r>
        <w:rPr>
          <w:rFonts w:ascii="Times New Roman" w:hAnsi="Times New Roman"/>
          <w:b w:val="false"/>
          <w:bCs/>
        </w:rPr>
        <w:t xml:space="preserve">, OIB: </w:t>
      </w:r>
      <w:r w:rsidRPr="00E1669D">
        <w:rPr>
          <w:rFonts w:ascii="Times New Roman" w:hAnsi="Times New Roman"/>
          <w:b w:val="false"/>
          <w:bCs/>
        </w:rPr>
        <w:t>00797061368</w:t>
      </w:r>
      <w:r>
        <w:rPr>
          <w:rFonts w:ascii="Times New Roman" w:hAnsi="Times New Roman"/>
          <w:b w:val="false"/>
          <w:bCs/>
        </w:rPr>
        <w:t>,</w:t>
      </w:r>
      <w:r w:rsidRPr="00E1669D">
        <w:rPr>
          <w:rFonts w:ascii="Times New Roman" w:hAnsi="Times New Roman"/>
          <w:b w:val="false"/>
          <w:bCs/>
        </w:rPr>
        <w:t xml:space="preserve"> </w:t>
      </w:r>
      <w:r w:rsidRPr="00857CDA">
        <w:rPr>
          <w:rFonts w:ascii="Times New Roman" w:hAnsi="Times New Roman"/>
          <w:b w:val="false"/>
        </w:rPr>
        <w:t>za dan</w:t>
      </w:r>
    </w:p>
    <w:p w:rsidR="00E1669D" w:rsidP="00E1669D" w:rsidRDefault="00E1669D">
      <w:pPr>
        <w:jc w:val="both"/>
        <w:rPr>
          <w:rFonts w:ascii="Times New Roman" w:hAnsi="Times New Roman"/>
          <w:b w:val="false"/>
        </w:rPr>
      </w:pPr>
    </w:p>
    <w:p w:rsidR="00E1669D" w:rsidP="00E1669D" w:rsidRDefault="00E1669D">
      <w:pPr>
        <w:jc w:val="center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06. listopada 2020. godine u 10.00 sati</w:t>
      </w:r>
    </w:p>
    <w:p w:rsidR="00E1669D" w:rsidP="00E1669D" w:rsidRDefault="00E1669D">
      <w:pPr>
        <w:jc w:val="center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kod Trgovačkog suda u Rijeci,</w:t>
      </w:r>
    </w:p>
    <w:p w:rsidR="00E1669D" w:rsidP="00E1669D" w:rsidRDefault="00E1669D">
      <w:pPr>
        <w:jc w:val="center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Zadarska 1 i 3</w:t>
      </w:r>
    </w:p>
    <w:p w:rsidR="00E1669D" w:rsidP="00E1669D" w:rsidRDefault="00E1669D">
      <w:pPr>
        <w:jc w:val="center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sudnica 2, I. kat</w:t>
      </w:r>
    </w:p>
    <w:p w:rsidR="00E1669D" w:rsidP="00E1669D" w:rsidRDefault="00E1669D">
      <w:pPr>
        <w:jc w:val="both"/>
        <w:rPr>
          <w:rFonts w:ascii="Times New Roman" w:hAnsi="Times New Roman"/>
          <w:b w:val="false"/>
        </w:rPr>
      </w:pPr>
    </w:p>
    <w:p w:rsidR="00E1669D" w:rsidP="00E1669D" w:rsidRDefault="00E1669D">
      <w:pPr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što prisutni privremeni stečajni upravitelj prima na znanje i smatra se uredno pozvanim, a  predlagatelja i zastupnika dužnika po zakonu će se pozvati </w:t>
      </w:r>
      <w:r w:rsidRPr="00372509">
        <w:rPr>
          <w:rFonts w:ascii="Times New Roman" w:hAnsi="Times New Roman"/>
          <w:b w:val="false"/>
        </w:rPr>
        <w:t xml:space="preserve">objavom zapisnika na </w:t>
      </w:r>
      <w:r>
        <w:rPr>
          <w:rFonts w:ascii="Times New Roman" w:hAnsi="Times New Roman"/>
          <w:b w:val="false"/>
        </w:rPr>
        <w:t>mrežnoj stranici e-Oglasna ploča</w:t>
      </w:r>
      <w:r w:rsidRPr="00372509">
        <w:rPr>
          <w:rFonts w:ascii="Times New Roman" w:hAnsi="Times New Roman"/>
          <w:b w:val="false"/>
        </w:rPr>
        <w:t xml:space="preserve"> sudova.</w:t>
      </w:r>
    </w:p>
    <w:p w:rsidRPr="009222F3" w:rsidR="009222F3" w:rsidP="003876A8" w:rsidRDefault="00E1669D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ab/>
        <w:t>Ako se zastupnik dužnika po zakonu ne odazove pozivu suda za saslušanje, sud može odrediti njegovo dovođenje čl.</w:t>
      </w:r>
      <w:r w:rsidR="0027528E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178. st.</w:t>
      </w:r>
      <w:r w:rsidR="0027528E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 xml:space="preserve">1. Stečajnog zakona (Narodne novine, broj 71/15 i 104/17). </w:t>
      </w:r>
    </w:p>
    <w:p w:rsidRPr="009222F3" w:rsidR="009222F3" w:rsidP="009222F3" w:rsidRDefault="009222F3">
      <w:pPr>
        <w:pStyle w:val="Bezproreda"/>
        <w:ind w:left="1080"/>
        <w:jc w:val="both"/>
        <w:rPr>
          <w:rFonts w:ascii="Times New Roman" w:hAnsi="Times New Roman"/>
          <w:b w:val="false"/>
        </w:rPr>
      </w:pPr>
    </w:p>
    <w:p w:rsidRPr="00294FA2" w:rsidR="007B31B2" w:rsidP="009222F3" w:rsidRDefault="007B31B2">
      <w:pPr>
        <w:pStyle w:val="Odlomakpopisa"/>
        <w:ind w:left="426" w:hanging="142"/>
        <w:jc w:val="center"/>
        <w:rPr>
          <w:rFonts w:ascii="Times New Roman" w:hAnsi="Times New Roman"/>
          <w:b w:val="false"/>
          <w:bCs/>
        </w:rPr>
      </w:pPr>
      <w:r w:rsidRPr="00294FA2">
        <w:rPr>
          <w:rFonts w:ascii="Times New Roman" w:hAnsi="Times New Roman"/>
          <w:b w:val="false"/>
          <w:bCs/>
        </w:rPr>
        <w:t xml:space="preserve">Dovršeno u </w:t>
      </w:r>
      <w:r w:rsidR="00BE4E13">
        <w:rPr>
          <w:rFonts w:ascii="Times New Roman" w:hAnsi="Times New Roman"/>
          <w:b w:val="false"/>
          <w:bCs/>
        </w:rPr>
        <w:t>10</w:t>
      </w:r>
      <w:r w:rsidRPr="00294FA2" w:rsidR="00150A31">
        <w:rPr>
          <w:rFonts w:ascii="Times New Roman" w:hAnsi="Times New Roman"/>
          <w:b w:val="false"/>
          <w:bCs/>
        </w:rPr>
        <w:t>,</w:t>
      </w:r>
      <w:r w:rsidR="002316C0">
        <w:rPr>
          <w:rFonts w:ascii="Times New Roman" w:hAnsi="Times New Roman"/>
          <w:b w:val="false"/>
          <w:bCs/>
        </w:rPr>
        <w:t>25</w:t>
      </w:r>
      <w:r w:rsidRPr="00294FA2">
        <w:rPr>
          <w:rFonts w:ascii="Times New Roman" w:hAnsi="Times New Roman"/>
          <w:b w:val="false"/>
          <w:bCs/>
        </w:rPr>
        <w:t xml:space="preserve"> sati</w:t>
      </w:r>
    </w:p>
    <w:p w:rsidRPr="00294FA2" w:rsidR="007B31B2" w:rsidP="005B7AC9" w:rsidRDefault="007B31B2">
      <w:pPr>
        <w:pStyle w:val="Odlomakpopisa"/>
        <w:ind w:left="780"/>
        <w:jc w:val="both"/>
        <w:rPr>
          <w:rFonts w:ascii="Times New Roman" w:hAnsi="Times New Roman"/>
          <w:b w:val="false"/>
          <w:bCs/>
        </w:rPr>
      </w:pPr>
      <w:r w:rsidRPr="00294FA2">
        <w:rPr>
          <w:rFonts w:ascii="Times New Roman" w:hAnsi="Times New Roman"/>
          <w:b w:val="false"/>
          <w:bCs/>
        </w:rPr>
        <w:t xml:space="preserve"> </w:t>
      </w:r>
    </w:p>
    <w:p w:rsidRPr="00294FA2" w:rsidR="008A15B0" w:rsidP="008A15B0" w:rsidRDefault="007B31B2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 xml:space="preserve"> </w:t>
      </w:r>
      <w:r w:rsidRPr="00294FA2">
        <w:rPr>
          <w:rFonts w:ascii="Times New Roman" w:hAnsi="Times New Roman"/>
          <w:b w:val="false"/>
        </w:rPr>
        <w:tab/>
      </w:r>
      <w:r w:rsidRPr="00294FA2">
        <w:rPr>
          <w:rFonts w:ascii="Times New Roman" w:hAnsi="Times New Roman"/>
          <w:b w:val="false"/>
        </w:rPr>
        <w:tab/>
        <w:t xml:space="preserve">                                       Sudac</w:t>
      </w:r>
      <w:r w:rsidRPr="00294FA2" w:rsidR="005B7AC9">
        <w:rPr>
          <w:rFonts w:ascii="Times New Roman" w:hAnsi="Times New Roman"/>
          <w:b w:val="false"/>
        </w:rPr>
        <w:t xml:space="preserve">                 </w:t>
      </w:r>
      <w:r w:rsidRPr="00294FA2" w:rsidR="007B32C7">
        <w:rPr>
          <w:rFonts w:ascii="Times New Roman" w:hAnsi="Times New Roman"/>
          <w:b w:val="false"/>
        </w:rPr>
        <w:t xml:space="preserve">  </w:t>
      </w:r>
      <w:r w:rsidRPr="00294FA2" w:rsidR="00CA5F98">
        <w:rPr>
          <w:rFonts w:ascii="Times New Roman" w:hAnsi="Times New Roman"/>
          <w:b w:val="false"/>
        </w:rPr>
        <w:t xml:space="preserve"> </w:t>
      </w:r>
      <w:r w:rsidRPr="00294FA2" w:rsidR="00537E0F">
        <w:rPr>
          <w:rFonts w:ascii="Times New Roman" w:hAnsi="Times New Roman"/>
          <w:b w:val="false"/>
        </w:rPr>
        <w:tab/>
      </w:r>
      <w:r w:rsidRPr="00294FA2" w:rsidR="00A85AFB">
        <w:rPr>
          <w:rFonts w:ascii="Times New Roman" w:hAnsi="Times New Roman"/>
          <w:b w:val="false"/>
        </w:rPr>
        <w:t xml:space="preserve">   </w:t>
      </w:r>
      <w:r w:rsidRPr="00294FA2" w:rsidR="00705DC7">
        <w:rPr>
          <w:rFonts w:ascii="Times New Roman" w:hAnsi="Times New Roman"/>
          <w:b w:val="false"/>
        </w:rPr>
        <w:t xml:space="preserve">  </w:t>
      </w:r>
      <w:r w:rsidRPr="00294FA2" w:rsidR="008A15B0">
        <w:rPr>
          <w:rFonts w:ascii="Times New Roman" w:hAnsi="Times New Roman"/>
          <w:b w:val="false"/>
        </w:rPr>
        <w:t xml:space="preserve"> </w:t>
      </w:r>
      <w:r w:rsidRPr="00294FA2" w:rsidR="00A85AFB">
        <w:rPr>
          <w:rFonts w:ascii="Times New Roman" w:hAnsi="Times New Roman"/>
          <w:b w:val="false"/>
        </w:rPr>
        <w:t>Privremeni stečajni upravitelj</w:t>
      </w:r>
    </w:p>
    <w:p w:rsidR="001C52E7" w:rsidP="005B7AC9" w:rsidRDefault="00EA4B29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ab/>
      </w:r>
    </w:p>
    <w:p w:rsidR="00A85AFB" w:rsidP="005B7AC9" w:rsidRDefault="00A85AFB">
      <w:pPr>
        <w:jc w:val="both"/>
        <w:rPr>
          <w:rFonts w:ascii="Times New Roman" w:hAnsi="Times New Roman"/>
          <w:b w:val="false"/>
        </w:rPr>
      </w:pPr>
    </w:p>
    <w:p w:rsidRPr="00294FA2" w:rsidR="002778EE" w:rsidP="005B7AC9" w:rsidRDefault="002778EE">
      <w:pPr>
        <w:jc w:val="both"/>
        <w:rPr>
          <w:rFonts w:ascii="Times New Roman" w:hAnsi="Times New Roman"/>
          <w:b w:val="false"/>
        </w:rPr>
      </w:pPr>
    </w:p>
    <w:p w:rsidR="003B2493" w:rsidP="005B7AC9" w:rsidRDefault="007B31B2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ab/>
      </w:r>
      <w:r w:rsidRPr="00294FA2">
        <w:rPr>
          <w:rFonts w:ascii="Times New Roman" w:hAnsi="Times New Roman"/>
          <w:b w:val="false"/>
        </w:rPr>
        <w:tab/>
      </w:r>
      <w:r w:rsidRPr="00294FA2">
        <w:rPr>
          <w:rFonts w:ascii="Times New Roman" w:hAnsi="Times New Roman"/>
          <w:b w:val="false"/>
        </w:rPr>
        <w:tab/>
      </w:r>
      <w:r w:rsidRPr="00294FA2">
        <w:rPr>
          <w:rFonts w:ascii="Times New Roman" w:hAnsi="Times New Roman"/>
          <w:b w:val="false"/>
        </w:rPr>
        <w:tab/>
        <w:t xml:space="preserve">            Zapisničar </w:t>
      </w:r>
      <w:r w:rsidRPr="00294FA2">
        <w:rPr>
          <w:rFonts w:ascii="Times New Roman" w:hAnsi="Times New Roman"/>
          <w:b w:val="false"/>
        </w:rPr>
        <w:tab/>
        <w:t xml:space="preserve">         </w:t>
      </w:r>
      <w:r w:rsidRPr="00294FA2" w:rsidR="00CA5F98">
        <w:rPr>
          <w:rFonts w:ascii="Times New Roman" w:hAnsi="Times New Roman"/>
          <w:b w:val="false"/>
        </w:rPr>
        <w:t xml:space="preserve"> </w:t>
      </w:r>
      <w:r w:rsidRPr="00294FA2" w:rsidR="00127B73">
        <w:rPr>
          <w:rFonts w:ascii="Times New Roman" w:hAnsi="Times New Roman"/>
          <w:b w:val="false"/>
        </w:rPr>
        <w:tab/>
      </w:r>
    </w:p>
    <w:p w:rsidR="00E1669D" w:rsidP="005B7AC9" w:rsidRDefault="00E1669D">
      <w:pPr>
        <w:jc w:val="both"/>
        <w:rPr>
          <w:rFonts w:ascii="Times New Roman" w:hAnsi="Times New Roman"/>
          <w:b w:val="false"/>
        </w:rPr>
      </w:pPr>
    </w:p>
    <w:p w:rsidR="00E1669D" w:rsidP="005B7AC9" w:rsidRDefault="00E1669D">
      <w:pPr>
        <w:jc w:val="both"/>
        <w:rPr>
          <w:rFonts w:ascii="Times New Roman" w:hAnsi="Times New Roman"/>
          <w:b w:val="false"/>
        </w:rPr>
      </w:pPr>
    </w:p>
    <w:p w:rsidRPr="00294FA2" w:rsidR="00E1669D" w:rsidP="005B7AC9" w:rsidRDefault="00E1669D">
      <w:pPr>
        <w:jc w:val="both"/>
        <w:rPr>
          <w:rFonts w:ascii="Times New Roman" w:hAnsi="Times New Roman"/>
          <w:b w:val="false"/>
        </w:rPr>
      </w:pPr>
    </w:p>
    <w:sectPr w:rsidRPr="00294FA2" w:rsidR="00E1669D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0D7D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E1A28" w:rsidR="00262DF1" w:rsidP="006F49A9" w:rsidRDefault="00262DF1">
    <w:pPr>
      <w:pStyle w:val="Zaglavlje"/>
      <w:jc w:val="right"/>
      <w:rPr>
        <w:rFonts w:ascii="Times New Roman" w:hAnsi="Times New Roman"/>
        <w:b w:val="false"/>
      </w:rPr>
    </w:pPr>
    <w:r w:rsidRPr="005E1A28">
      <w:rPr>
        <w:rFonts w:ascii="Times New Roman" w:hAnsi="Times New Roman"/>
      </w:rPr>
      <w:tab/>
      <w:t xml:space="preserve">                </w:t>
    </w:r>
    <w:r w:rsidRPr="005E1A28">
      <w:rPr>
        <w:rFonts w:ascii="Times New Roman" w:hAnsi="Times New Roman"/>
      </w:rPr>
      <w:tab/>
    </w:r>
    <w:r>
      <w:rPr>
        <w:rFonts w:ascii="Times New Roman" w:hAnsi="Times New Roman"/>
        <w:b w:val="false"/>
      </w:rPr>
      <w:t>Poslovni broj</w:t>
    </w:r>
    <w:r w:rsidRPr="005E1A28">
      <w:rPr>
        <w:rFonts w:ascii="Times New Roman" w:hAnsi="Times New Roman"/>
        <w:b w:val="false"/>
      </w:rPr>
      <w:t xml:space="preserve"> 15 St-</w:t>
    </w:r>
    <w:r w:rsidR="00986080">
      <w:rPr>
        <w:rFonts w:ascii="Times New Roman" w:hAnsi="Times New Roman"/>
        <w:b w:val="false"/>
      </w:rPr>
      <w:t>5</w:t>
    </w:r>
    <w:r w:rsidR="000A4462">
      <w:rPr>
        <w:rFonts w:ascii="Times New Roman" w:hAnsi="Times New Roman"/>
        <w:b w:val="false"/>
      </w:rPr>
      <w:t>85</w:t>
    </w:r>
    <w:r w:rsidR="00780DC0">
      <w:rPr>
        <w:rFonts w:ascii="Times New Roman" w:hAnsi="Times New Roman"/>
        <w:b w:val="false"/>
      </w:rPr>
      <w:t>/19-</w:t>
    </w:r>
    <w:r w:rsidRPr="00761EEA" w:rsidR="00466A51">
      <w:rPr>
        <w:rFonts w:ascii="Times New Roman" w:hAnsi="Times New Roman"/>
        <w:b w:val="false"/>
      </w:rPr>
      <w:t>17</w:t>
    </w: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56C48"/>
    <w:multiLevelType w:val="hybridMultilevel"/>
    <w:tmpl w:val="CA189DAA"/>
    <w:lvl w:ilvl="0" w:tplc="33F806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046097"/>
    <w:multiLevelType w:val="hybridMultilevel"/>
    <w:tmpl w:val="30CEBA06"/>
    <w:lvl w:ilvl="0" w:tplc="FAAE96FE">
      <w:start w:val="4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CBA5DCF"/>
    <w:multiLevelType w:val="hybridMultilevel"/>
    <w:tmpl w:val="E2DCA60E"/>
    <w:lvl w:ilvl="0" w:tplc="C25866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A9D735A"/>
    <w:multiLevelType w:val="hybridMultilevel"/>
    <w:tmpl w:val="C08C4CCE"/>
    <w:lvl w:ilvl="0" w:tplc="DF94F5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6"/>
  </w:num>
  <w:num w:numId="2">
    <w:abstractNumId w:val="3"/>
  </w:num>
  <w:num w:numId="3">
    <w:abstractNumId w:val="19"/>
  </w:num>
  <w:num w:numId="4">
    <w:abstractNumId w:val="9"/>
  </w:num>
  <w:num w:numId="5">
    <w:abstractNumId w:val="17"/>
  </w:num>
  <w:num w:numId="6">
    <w:abstractNumId w:val="12"/>
  </w:num>
  <w:num w:numId="7">
    <w:abstractNumId w:val="1"/>
  </w:num>
  <w:num w:numId="8">
    <w:abstractNumId w:val="13"/>
  </w:num>
  <w:num w:numId="9">
    <w:abstractNumId w:val="7"/>
  </w:num>
  <w:num w:numId="10">
    <w:abstractNumId w:val="14"/>
  </w:num>
  <w:num w:numId="11">
    <w:abstractNumId w:val="5"/>
  </w:num>
  <w:num w:numId="12">
    <w:abstractNumId w:val="6"/>
  </w:num>
  <w:num w:numId="13">
    <w:abstractNumId w:val="0"/>
  </w:num>
  <w:num w:numId="14">
    <w:abstractNumId w:val="10"/>
  </w:num>
  <w:num w:numId="15">
    <w:abstractNumId w:val="4"/>
  </w:num>
  <w:num w:numId="16">
    <w:abstractNumId w:val="18"/>
  </w:num>
  <w:num w:numId="17">
    <w:abstractNumId w:val="20"/>
  </w:num>
  <w:num w:numId="18">
    <w:abstractNumId w:val="21"/>
  </w:num>
  <w:num w:numId="19">
    <w:abstractNumId w:val="8"/>
  </w:num>
  <w:num w:numId="20">
    <w:abstractNumId w:val="15"/>
  </w:num>
  <w:num w:numId="21">
    <w:abstractNumId w:val="2"/>
  </w:num>
  <w:num w:numId="22">
    <w:abstractNumId w:val="11"/>
  </w:num>
  <w:numIdMacAtCleanup w:val="2"/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19660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14C20"/>
    <w:rsid w:val="0002156F"/>
    <w:rsid w:val="00037D81"/>
    <w:rsid w:val="000401E7"/>
    <w:rsid w:val="0004204C"/>
    <w:rsid w:val="00042C35"/>
    <w:rsid w:val="00044127"/>
    <w:rsid w:val="00044BF3"/>
    <w:rsid w:val="00047CDC"/>
    <w:rsid w:val="00050023"/>
    <w:rsid w:val="0005372E"/>
    <w:rsid w:val="0005396D"/>
    <w:rsid w:val="0005755C"/>
    <w:rsid w:val="00060D99"/>
    <w:rsid w:val="00061497"/>
    <w:rsid w:val="0006486B"/>
    <w:rsid w:val="000654BC"/>
    <w:rsid w:val="00067D28"/>
    <w:rsid w:val="000763F1"/>
    <w:rsid w:val="00077BCB"/>
    <w:rsid w:val="00077C23"/>
    <w:rsid w:val="00082338"/>
    <w:rsid w:val="00087039"/>
    <w:rsid w:val="00087084"/>
    <w:rsid w:val="0009244E"/>
    <w:rsid w:val="000953A1"/>
    <w:rsid w:val="000955C0"/>
    <w:rsid w:val="000A1415"/>
    <w:rsid w:val="000A4462"/>
    <w:rsid w:val="000A7949"/>
    <w:rsid w:val="000B17AD"/>
    <w:rsid w:val="000C1AD3"/>
    <w:rsid w:val="000C4FF3"/>
    <w:rsid w:val="000D05DC"/>
    <w:rsid w:val="000D1810"/>
    <w:rsid w:val="000D443F"/>
    <w:rsid w:val="000E1C08"/>
    <w:rsid w:val="000E1CE3"/>
    <w:rsid w:val="000E310B"/>
    <w:rsid w:val="000E4322"/>
    <w:rsid w:val="000E6BE4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50A31"/>
    <w:rsid w:val="001559E3"/>
    <w:rsid w:val="00165566"/>
    <w:rsid w:val="00165590"/>
    <w:rsid w:val="001713D4"/>
    <w:rsid w:val="00175982"/>
    <w:rsid w:val="00176AEA"/>
    <w:rsid w:val="00183E1C"/>
    <w:rsid w:val="001952BB"/>
    <w:rsid w:val="00195A43"/>
    <w:rsid w:val="001A015C"/>
    <w:rsid w:val="001A6028"/>
    <w:rsid w:val="001A61FA"/>
    <w:rsid w:val="001C161A"/>
    <w:rsid w:val="001C4CED"/>
    <w:rsid w:val="001C52E7"/>
    <w:rsid w:val="001C5A83"/>
    <w:rsid w:val="001C79C9"/>
    <w:rsid w:val="001D5F12"/>
    <w:rsid w:val="001F31CB"/>
    <w:rsid w:val="001F6662"/>
    <w:rsid w:val="001F6B26"/>
    <w:rsid w:val="002041E4"/>
    <w:rsid w:val="002064FB"/>
    <w:rsid w:val="00206DC7"/>
    <w:rsid w:val="0021067F"/>
    <w:rsid w:val="0021100E"/>
    <w:rsid w:val="0022062E"/>
    <w:rsid w:val="00225D68"/>
    <w:rsid w:val="00226E6F"/>
    <w:rsid w:val="002316C0"/>
    <w:rsid w:val="00234858"/>
    <w:rsid w:val="00241E8B"/>
    <w:rsid w:val="0024370D"/>
    <w:rsid w:val="00244919"/>
    <w:rsid w:val="002516B4"/>
    <w:rsid w:val="0025279E"/>
    <w:rsid w:val="00260C1E"/>
    <w:rsid w:val="00262277"/>
    <w:rsid w:val="00262DF1"/>
    <w:rsid w:val="002642BB"/>
    <w:rsid w:val="0027528E"/>
    <w:rsid w:val="002778EE"/>
    <w:rsid w:val="0028442E"/>
    <w:rsid w:val="0028551C"/>
    <w:rsid w:val="002923FB"/>
    <w:rsid w:val="00294FA2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5B38"/>
    <w:rsid w:val="0036613F"/>
    <w:rsid w:val="00366E49"/>
    <w:rsid w:val="0037205C"/>
    <w:rsid w:val="00381032"/>
    <w:rsid w:val="00382025"/>
    <w:rsid w:val="00382866"/>
    <w:rsid w:val="003828F3"/>
    <w:rsid w:val="00387417"/>
    <w:rsid w:val="003876A8"/>
    <w:rsid w:val="0039042B"/>
    <w:rsid w:val="003961FE"/>
    <w:rsid w:val="003A0B93"/>
    <w:rsid w:val="003A140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C158E"/>
    <w:rsid w:val="003C6D9B"/>
    <w:rsid w:val="003E0CE2"/>
    <w:rsid w:val="003E49E7"/>
    <w:rsid w:val="003E567B"/>
    <w:rsid w:val="003F1399"/>
    <w:rsid w:val="003F3449"/>
    <w:rsid w:val="004024E7"/>
    <w:rsid w:val="0040372D"/>
    <w:rsid w:val="00405860"/>
    <w:rsid w:val="00406FD4"/>
    <w:rsid w:val="00410013"/>
    <w:rsid w:val="00413EDC"/>
    <w:rsid w:val="00420B10"/>
    <w:rsid w:val="004224E7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A51"/>
    <w:rsid w:val="00466C52"/>
    <w:rsid w:val="00476041"/>
    <w:rsid w:val="00481E2D"/>
    <w:rsid w:val="004828A8"/>
    <w:rsid w:val="0048434A"/>
    <w:rsid w:val="004844A5"/>
    <w:rsid w:val="00484D38"/>
    <w:rsid w:val="004852C1"/>
    <w:rsid w:val="00485C40"/>
    <w:rsid w:val="004908A2"/>
    <w:rsid w:val="00492A06"/>
    <w:rsid w:val="004946B1"/>
    <w:rsid w:val="004A47DD"/>
    <w:rsid w:val="004A62B0"/>
    <w:rsid w:val="004B05A9"/>
    <w:rsid w:val="004B421B"/>
    <w:rsid w:val="004B686E"/>
    <w:rsid w:val="004C5410"/>
    <w:rsid w:val="004C58D5"/>
    <w:rsid w:val="004D30F3"/>
    <w:rsid w:val="004D3354"/>
    <w:rsid w:val="004D38AC"/>
    <w:rsid w:val="004E259F"/>
    <w:rsid w:val="004F2DFD"/>
    <w:rsid w:val="004F4757"/>
    <w:rsid w:val="00501235"/>
    <w:rsid w:val="00502189"/>
    <w:rsid w:val="00505509"/>
    <w:rsid w:val="005113C5"/>
    <w:rsid w:val="005123AD"/>
    <w:rsid w:val="0051250F"/>
    <w:rsid w:val="005131A8"/>
    <w:rsid w:val="0051359B"/>
    <w:rsid w:val="00513A42"/>
    <w:rsid w:val="00520C04"/>
    <w:rsid w:val="00521B78"/>
    <w:rsid w:val="005222FE"/>
    <w:rsid w:val="00531227"/>
    <w:rsid w:val="00532C26"/>
    <w:rsid w:val="0053787C"/>
    <w:rsid w:val="00537E0F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758AA"/>
    <w:rsid w:val="005768DB"/>
    <w:rsid w:val="00577427"/>
    <w:rsid w:val="00577CB0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48DB"/>
    <w:rsid w:val="005C61C5"/>
    <w:rsid w:val="005C6F76"/>
    <w:rsid w:val="005D1153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372B4"/>
    <w:rsid w:val="00642A6A"/>
    <w:rsid w:val="00645A1B"/>
    <w:rsid w:val="00651935"/>
    <w:rsid w:val="00654A55"/>
    <w:rsid w:val="00654B1D"/>
    <w:rsid w:val="00656051"/>
    <w:rsid w:val="0065617E"/>
    <w:rsid w:val="006577AF"/>
    <w:rsid w:val="00663DDF"/>
    <w:rsid w:val="00670DBA"/>
    <w:rsid w:val="00673550"/>
    <w:rsid w:val="006742D0"/>
    <w:rsid w:val="00674533"/>
    <w:rsid w:val="00674A8C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56B2"/>
    <w:rsid w:val="006C2330"/>
    <w:rsid w:val="006C55FD"/>
    <w:rsid w:val="006C6198"/>
    <w:rsid w:val="006D1F4A"/>
    <w:rsid w:val="006D4B09"/>
    <w:rsid w:val="006E09F9"/>
    <w:rsid w:val="006E0C3E"/>
    <w:rsid w:val="006E0FA3"/>
    <w:rsid w:val="006F379A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133C"/>
    <w:rsid w:val="00761EEA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B2B49"/>
    <w:rsid w:val="007B31B2"/>
    <w:rsid w:val="007B32C7"/>
    <w:rsid w:val="007B6EE5"/>
    <w:rsid w:val="007B7790"/>
    <w:rsid w:val="007C0B3B"/>
    <w:rsid w:val="007C7B2B"/>
    <w:rsid w:val="007D4B9E"/>
    <w:rsid w:val="007D4D46"/>
    <w:rsid w:val="007E07A2"/>
    <w:rsid w:val="007E4088"/>
    <w:rsid w:val="007E5A4C"/>
    <w:rsid w:val="007F1706"/>
    <w:rsid w:val="007F1D07"/>
    <w:rsid w:val="007F1FA2"/>
    <w:rsid w:val="007F4C50"/>
    <w:rsid w:val="007F5A7E"/>
    <w:rsid w:val="007F5F8D"/>
    <w:rsid w:val="007F62FC"/>
    <w:rsid w:val="00800074"/>
    <w:rsid w:val="00801CE5"/>
    <w:rsid w:val="00801D6F"/>
    <w:rsid w:val="0080304E"/>
    <w:rsid w:val="0080775E"/>
    <w:rsid w:val="008168BE"/>
    <w:rsid w:val="008171BE"/>
    <w:rsid w:val="008200C6"/>
    <w:rsid w:val="0082136E"/>
    <w:rsid w:val="00825BB7"/>
    <w:rsid w:val="00827DE5"/>
    <w:rsid w:val="00832465"/>
    <w:rsid w:val="00833FB0"/>
    <w:rsid w:val="0084156C"/>
    <w:rsid w:val="00842B3F"/>
    <w:rsid w:val="0084683E"/>
    <w:rsid w:val="00852549"/>
    <w:rsid w:val="00853860"/>
    <w:rsid w:val="0085555C"/>
    <w:rsid w:val="00856EC6"/>
    <w:rsid w:val="00857894"/>
    <w:rsid w:val="00857E69"/>
    <w:rsid w:val="00857FBF"/>
    <w:rsid w:val="0086741A"/>
    <w:rsid w:val="00873653"/>
    <w:rsid w:val="0087482F"/>
    <w:rsid w:val="00875582"/>
    <w:rsid w:val="008800F5"/>
    <w:rsid w:val="00887E00"/>
    <w:rsid w:val="00892183"/>
    <w:rsid w:val="00892D09"/>
    <w:rsid w:val="008955EB"/>
    <w:rsid w:val="008A08FA"/>
    <w:rsid w:val="008A148A"/>
    <w:rsid w:val="008A15B0"/>
    <w:rsid w:val="008A1ED5"/>
    <w:rsid w:val="008B0328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F175C"/>
    <w:rsid w:val="008F2726"/>
    <w:rsid w:val="008F4B37"/>
    <w:rsid w:val="00901168"/>
    <w:rsid w:val="00901DFA"/>
    <w:rsid w:val="00902094"/>
    <w:rsid w:val="00902A9F"/>
    <w:rsid w:val="00905FC0"/>
    <w:rsid w:val="00913F73"/>
    <w:rsid w:val="00916180"/>
    <w:rsid w:val="009168D8"/>
    <w:rsid w:val="009222F3"/>
    <w:rsid w:val="00932479"/>
    <w:rsid w:val="00932C80"/>
    <w:rsid w:val="009332F1"/>
    <w:rsid w:val="009369C1"/>
    <w:rsid w:val="00943AB7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86080"/>
    <w:rsid w:val="00994F2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12E"/>
    <w:rsid w:val="009D0AF9"/>
    <w:rsid w:val="009D1C28"/>
    <w:rsid w:val="009D62CE"/>
    <w:rsid w:val="009E0626"/>
    <w:rsid w:val="009E0FB6"/>
    <w:rsid w:val="009E2D3D"/>
    <w:rsid w:val="009E5631"/>
    <w:rsid w:val="009F0461"/>
    <w:rsid w:val="009F1AE2"/>
    <w:rsid w:val="009F31DD"/>
    <w:rsid w:val="00A00792"/>
    <w:rsid w:val="00A01C29"/>
    <w:rsid w:val="00A03719"/>
    <w:rsid w:val="00A05BFB"/>
    <w:rsid w:val="00A067C3"/>
    <w:rsid w:val="00A151E7"/>
    <w:rsid w:val="00A21EC8"/>
    <w:rsid w:val="00A24FE2"/>
    <w:rsid w:val="00A255B5"/>
    <w:rsid w:val="00A2601E"/>
    <w:rsid w:val="00A33603"/>
    <w:rsid w:val="00A33D15"/>
    <w:rsid w:val="00A4040A"/>
    <w:rsid w:val="00A4220E"/>
    <w:rsid w:val="00A42325"/>
    <w:rsid w:val="00A42BE1"/>
    <w:rsid w:val="00A430BF"/>
    <w:rsid w:val="00A45CF9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665BD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5AFB"/>
    <w:rsid w:val="00A8672E"/>
    <w:rsid w:val="00A87E68"/>
    <w:rsid w:val="00A930F0"/>
    <w:rsid w:val="00AA23A1"/>
    <w:rsid w:val="00AA61A1"/>
    <w:rsid w:val="00AB0B98"/>
    <w:rsid w:val="00AB4747"/>
    <w:rsid w:val="00AB48F6"/>
    <w:rsid w:val="00AB6E6E"/>
    <w:rsid w:val="00AB7E47"/>
    <w:rsid w:val="00AC311C"/>
    <w:rsid w:val="00AD2916"/>
    <w:rsid w:val="00AD4D46"/>
    <w:rsid w:val="00AE04A8"/>
    <w:rsid w:val="00AE2D74"/>
    <w:rsid w:val="00AE423E"/>
    <w:rsid w:val="00AE4E31"/>
    <w:rsid w:val="00AE595E"/>
    <w:rsid w:val="00AF1D99"/>
    <w:rsid w:val="00AF2BC5"/>
    <w:rsid w:val="00B00D0E"/>
    <w:rsid w:val="00B10654"/>
    <w:rsid w:val="00B11C18"/>
    <w:rsid w:val="00B13B65"/>
    <w:rsid w:val="00B14110"/>
    <w:rsid w:val="00B30DD0"/>
    <w:rsid w:val="00B34F1D"/>
    <w:rsid w:val="00B3517F"/>
    <w:rsid w:val="00B35E1E"/>
    <w:rsid w:val="00B36F91"/>
    <w:rsid w:val="00B468D0"/>
    <w:rsid w:val="00B46CEE"/>
    <w:rsid w:val="00B5162B"/>
    <w:rsid w:val="00B53528"/>
    <w:rsid w:val="00B53FA3"/>
    <w:rsid w:val="00B54A4A"/>
    <w:rsid w:val="00B57B57"/>
    <w:rsid w:val="00B62A5A"/>
    <w:rsid w:val="00B7731F"/>
    <w:rsid w:val="00B82A55"/>
    <w:rsid w:val="00B862E0"/>
    <w:rsid w:val="00B96A46"/>
    <w:rsid w:val="00BA050A"/>
    <w:rsid w:val="00BA0E40"/>
    <w:rsid w:val="00BA15FB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4E13"/>
    <w:rsid w:val="00BE79C6"/>
    <w:rsid w:val="00BF06C2"/>
    <w:rsid w:val="00BF2A43"/>
    <w:rsid w:val="00BF2C91"/>
    <w:rsid w:val="00BF4AC9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3020F"/>
    <w:rsid w:val="00C36870"/>
    <w:rsid w:val="00C37A6B"/>
    <w:rsid w:val="00C43D1B"/>
    <w:rsid w:val="00C56F16"/>
    <w:rsid w:val="00C62852"/>
    <w:rsid w:val="00C66D78"/>
    <w:rsid w:val="00C67203"/>
    <w:rsid w:val="00C74F65"/>
    <w:rsid w:val="00C81CC1"/>
    <w:rsid w:val="00C81E24"/>
    <w:rsid w:val="00C86EC1"/>
    <w:rsid w:val="00C91193"/>
    <w:rsid w:val="00C94335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2357"/>
    <w:rsid w:val="00D02B97"/>
    <w:rsid w:val="00D05691"/>
    <w:rsid w:val="00D061C6"/>
    <w:rsid w:val="00D1018A"/>
    <w:rsid w:val="00D103DE"/>
    <w:rsid w:val="00D13BF4"/>
    <w:rsid w:val="00D1581E"/>
    <w:rsid w:val="00D245DA"/>
    <w:rsid w:val="00D26850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3352"/>
    <w:rsid w:val="00D65BB7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2693"/>
    <w:rsid w:val="00D856E7"/>
    <w:rsid w:val="00D87673"/>
    <w:rsid w:val="00D92A4E"/>
    <w:rsid w:val="00D940ED"/>
    <w:rsid w:val="00DA08C0"/>
    <w:rsid w:val="00DA12D8"/>
    <w:rsid w:val="00DA2FB2"/>
    <w:rsid w:val="00DB0380"/>
    <w:rsid w:val="00DB04D2"/>
    <w:rsid w:val="00DB25DD"/>
    <w:rsid w:val="00DB3BF3"/>
    <w:rsid w:val="00DB4BE8"/>
    <w:rsid w:val="00DC2BB2"/>
    <w:rsid w:val="00DC2E6D"/>
    <w:rsid w:val="00DD259F"/>
    <w:rsid w:val="00DD6D44"/>
    <w:rsid w:val="00DE02A0"/>
    <w:rsid w:val="00DE1769"/>
    <w:rsid w:val="00DE2CF9"/>
    <w:rsid w:val="00DE58FD"/>
    <w:rsid w:val="00DF2F8B"/>
    <w:rsid w:val="00E049DC"/>
    <w:rsid w:val="00E05D84"/>
    <w:rsid w:val="00E1669D"/>
    <w:rsid w:val="00E16D41"/>
    <w:rsid w:val="00E17FE8"/>
    <w:rsid w:val="00E21D13"/>
    <w:rsid w:val="00E2457A"/>
    <w:rsid w:val="00E24AE3"/>
    <w:rsid w:val="00E279D6"/>
    <w:rsid w:val="00E32AD9"/>
    <w:rsid w:val="00E32D6B"/>
    <w:rsid w:val="00E33691"/>
    <w:rsid w:val="00E433CC"/>
    <w:rsid w:val="00E4440A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1238"/>
    <w:rsid w:val="00ED3DA2"/>
    <w:rsid w:val="00ED472B"/>
    <w:rsid w:val="00ED4B0A"/>
    <w:rsid w:val="00ED4C21"/>
    <w:rsid w:val="00ED784B"/>
    <w:rsid w:val="00ED7C1C"/>
    <w:rsid w:val="00EE30D7"/>
    <w:rsid w:val="00EE371D"/>
    <w:rsid w:val="00EF181C"/>
    <w:rsid w:val="00EF1DA9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40B22"/>
    <w:rsid w:val="00F40D7D"/>
    <w:rsid w:val="00F41276"/>
    <w:rsid w:val="00F42ABF"/>
    <w:rsid w:val="00F4605A"/>
    <w:rsid w:val="00F46C77"/>
    <w:rsid w:val="00F512EB"/>
    <w:rsid w:val="00F5378A"/>
    <w:rsid w:val="00F641F3"/>
    <w:rsid w:val="00F64CA6"/>
    <w:rsid w:val="00F66F1A"/>
    <w:rsid w:val="00F67111"/>
    <w:rsid w:val="00F679BD"/>
    <w:rsid w:val="00F72E5A"/>
    <w:rsid w:val="00F73663"/>
    <w:rsid w:val="00F73BBF"/>
    <w:rsid w:val="00F81D9E"/>
    <w:rsid w:val="00F83DD0"/>
    <w:rsid w:val="00F844C8"/>
    <w:rsid w:val="00F95839"/>
    <w:rsid w:val="00FA0B99"/>
    <w:rsid w:val="00FB3A8B"/>
    <w:rsid w:val="00FB3AC2"/>
    <w:rsid w:val="00FC531C"/>
    <w:rsid w:val="00FC6C92"/>
    <w:rsid w:val="00FD24B3"/>
    <w:rsid w:val="00FE09F8"/>
    <w:rsid w:val="00FE4787"/>
    <w:rsid w:val="00FE6631"/>
    <w:rsid w:val="00FE69EA"/>
    <w:rsid w:val="00FE6C3F"/>
    <w:rsid w:val="00FF26C2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9660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87482F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87482F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1. srpnja 2020.</izvorni_sadrzaj>
    <derivirana_varijabla naziv="DomainObject.PlaniraniZavrsetakDatum_1">1. srpnja 2020.</derivirana_varijabla>
  </DomainObject.PlaniraniZavrsetakDatum>
  <DomainObject.PlaniraniPocetakDatum>
    <izvorni_sadrzaj>1. srpnja 2020.</izvorni_sadrzaj>
    <derivirana_varijabla naziv="DomainObject.PlaniraniPocetakDatum_1">1. srpnja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1. srpnja 2020.</izvorni_sadrzaj>
    <derivirana_varijabla naziv="DomainObject.Zapisnik.DatumKreiranja_1">1. srpnja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St-585/2019-17</izvorni_sadrzaj>
    <derivirana_varijabla naziv="DomainObject.Zapisnik.Oznaka_1">St-585/2019-17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prosinca 2019.</izvorni_sadrzaj>
    <derivirana_varijabla naziv="DomainObject.Predmet.DatumIzradeOptuznogAkta_1">20. prosinca 2019.</derivirana_varijabla>
  </DomainObject.Predmet.DatumIzradeOptuznogAkta>
  <DomainObject.Predmet.DatumIzradeOptuznogAktaFormated>
    <izvorni_sadrzaj>20.12.2019.</izvorni_sadrzaj>
    <derivirana_varijabla naziv="DomainObject.Predmet.DatumIzradeOptuznogAktaFormated_1">20.12.2019.</derivirana_varijabla>
  </DomainObject.Predmet.DatumIzradeOptuznogAktaFormated>
  <DomainObject.Predmet.DatumOsnivanja>
    <izvorni_sadrzaj>23. prosinca 2019.</izvorni_sadrzaj>
    <derivirana_varijabla naziv="DomainObject.Predmet.DatumOsnivanja_1">23. prosinca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prosinca 2019.</izvorni_sadrzaj>
    <derivirana_varijabla naziv="DomainObject.Predmet.DatumPrimitkaOptuznogAkta_1">20. prosinca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St-585/2019</izvorni_sadrzaj>
    <derivirana_varijabla naziv="DomainObject.Predmet.OznakaBroj_1">St-585/2019</derivirana_varijabla>
  </DomainObject.Predmet.OznakaBroj>
  <DomainObject.Predmet.OznakaBrojOptuznogAkta>
    <izvorni_sadrzaj>04-06-19-5482</izvorni_sadrzaj>
    <derivirana_varijabla naziv="DomainObject.Predmet.OznakaBrojOptuznogAkta_1">04-06-19-5482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CAMPIONE d.o.o.  Rijeka zastupanog po punomoćniku Scilla Lorella Bonfanti</izvorni_sadrzaj>
    <derivirana_varijabla naziv="DomainObject.Predmet.ProtustrankaFormated_1">  CAMPIONE d.o.o.  Rijeka zastupanog po punomoćniku Scilla Lorella Bonfanti</derivirana_varijabla>
  </DomainObject.Predmet.ProtustrankaFormated>
  <DomainObject.Predmet.ProtustrankaFormatedOIB>
    <izvorni_sadrzaj>  CAMPIONE d.o.o.  Rijeka, OIB 25200570501 zastupanog po punomoćniku Scilla Lorella Bonfanti</izvorni_sadrzaj>
    <derivirana_varijabla naziv="DomainObject.Predmet.ProtustrankaFormatedOIB_1">  CAMPIONE d.o.o.  Rijeka, OIB 25200570501 zastupanog po punomoćniku Scilla Lorella Bonfanti</derivirana_varijabla>
  </DomainObject.Predmet.ProtustrankaFormatedOIB>
  <DomainObject.Predmet.ProtustrankaFormatedWithAdress>
    <izvorni_sadrzaj> CAMPIONE d.o.o.  Rijeka, Ciottina 9, 51000 Rijeka zastupanog po punomoćniku Scilla Lorella Bonfanti</izvorni_sadrzaj>
    <derivirana_varijabla naziv="DomainObject.Predmet.ProtustrankaFormatedWithAdress_1"> CAMPIONE d.o.o.  Rijeka, Ciottina 9, 51000 Rijeka zastupanog po punomoćniku Scilla Lorella Bonfanti</derivirana_varijabla>
  </DomainObject.Predmet.ProtustrankaFormatedWithAdress>
  <DomainObject.Predmet.ProtustrankaFormatedWithAdressOIB>
    <izvorni_sadrzaj> CAMPIONE d.o.o.  Rijeka, OIB 25200570501, Ciottina 9, 51000 Rijeka zastupanog po punomoćniku Scilla Lorella Bonfanti</izvorni_sadrzaj>
    <derivirana_varijabla naziv="DomainObject.Predmet.ProtustrankaFormatedWithAdressOIB_1"> CAMPIONE d.o.o.  Rijeka, OIB 25200570501, Ciottina 9, 51000 Rijeka zastupanog po punomoćniku Scilla Lorella Bonfanti</derivirana_varijabla>
  </DomainObject.Predmet.ProtustrankaFormatedWithAdressOIB>
  <DomainObject.Predmet.ProtustrankaWithAdress>
    <izvorni_sadrzaj>CAMPIONE d.o.o.  Rijeka Ciottina 9, 51000 Rijeka</izvorni_sadrzaj>
    <derivirana_varijabla naziv="DomainObject.Predmet.ProtustrankaWithAdress_1">CAMPIONE d.o.o.  Rijeka Ciottina 9, 51000 Rijeka</derivirana_varijabla>
  </DomainObject.Predmet.ProtustrankaWithAdress>
  <DomainObject.Predmet.ProtustrankaWithAdressOIB>
    <izvorni_sadrzaj>CAMPIONE d.o.o.  Rijeka, OIB 25200570501, Ciottina 9, 51000 Rijeka</izvorni_sadrzaj>
    <derivirana_varijabla naziv="DomainObject.Predmet.ProtustrankaWithAdressOIB_1">CAMPIONE d.o.o.  Rijeka, OIB 25200570501, Ciottina 9, 51000 Rijeka</derivirana_varijabla>
  </DomainObject.Predmet.ProtustrankaWithAdressOIB>
  <DomainObject.Predmet.ProtustrankaNazivFormated>
    <izvorni_sadrzaj>CAMPIONE d.o.o.  Rijeka</izvorni_sadrzaj>
    <derivirana_varijabla naziv="DomainObject.Predmet.ProtustrankaNazivFormated_1">CAMPIONE d.o.o.  Rijeka</derivirana_varijabla>
  </DomainObject.Predmet.ProtustrankaNazivFormated>
  <DomainObject.Predmet.ProtustrankaNazivFormatedOIB>
    <izvorni_sadrzaj>CAMPIONE d.o.o.  Rijeka, OIB 25200570501</izvorni_sadrzaj>
    <derivirana_varijabla naziv="DomainObject.Predmet.ProtustrankaNazivFormatedOIB_1">CAMPIONE d.o.o.  Rijeka, OIB 25200570501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CAMPIONE d.o.o.  Rijeka zastupanog po punomoćniku Scilla Lorella Bonfanti</item>
    </izvorni_sadrzaj>
    <derivirana_varijabla naziv="DomainObject.Predmet.ProtuStrankaListFormated_1">
      <item>CAMPIONE d.o.o.  Rijeka zastupanog po punomoćniku Scilla Lorella Bonfanti</item>
    </derivirana_varijabla>
  </DomainObject.Predmet.ProtuStrankaListFormated>
  <DomainObject.Predmet.ProtuStrankaListFormatedOIB>
    <izvorni_sadrzaj>
      <item>CAMPIONE d.o.o.  Rijeka, OIB 25200570501 zastupanog po punomoćniku Scilla Lorella Bonfanti</item>
    </izvorni_sadrzaj>
    <derivirana_varijabla naziv="DomainObject.Predmet.ProtuStrankaListFormatedOIB_1">
      <item>CAMPIONE d.o.o.  Rijeka, OIB 25200570501 zastupanog po punomoćniku Scilla Lorella Bonfanti</item>
    </derivirana_varijabla>
  </DomainObject.Predmet.ProtuStrankaListFormatedOIB>
  <DomainObject.Predmet.ProtuStrankaListFormatedWithAdress>
    <izvorni_sadrzaj>
      <item>CAMPIONE d.o.o.  Rijeka, Ciottina 9, 51000 Rijeka zastupanog po punomoćniku Scilla Lorella Bonfanti</item>
    </izvorni_sadrzaj>
    <derivirana_varijabla naziv="DomainObject.Predmet.ProtuStrankaListFormatedWithAdress_1">
      <item>CAMPIONE d.o.o.  Rijeka, Ciottina 9, 51000 Rijeka zastupanog po punomoćniku Scilla Lorella Bonfanti</item>
    </derivirana_varijabla>
  </DomainObject.Predmet.ProtuStrankaListFormatedWithAdress>
  <DomainObject.Predmet.ProtuStrankaListFormatedWithAdressOIB>
    <izvorni_sadrzaj>
      <item>CAMPIONE d.o.o.  Rijeka, OIB 25200570501, Ciottina 9, 51000 Rijeka zastupanog po punomoćniku Scilla Lorella Bonfanti</item>
    </izvorni_sadrzaj>
    <derivirana_varijabla naziv="DomainObject.Predmet.ProtuStrankaListFormatedWithAdressOIB_1">
      <item>CAMPIONE d.o.o.  Rijeka, OIB 25200570501, Ciottina 9, 51000 Rijeka zastupanog po punomoćniku Scilla Lorella Bonfanti</item>
    </derivirana_varijabla>
  </DomainObject.Predmet.ProtuStrankaListFormatedWithAdressOIB>
  <DomainObject.Predmet.ProtuStrankaListNazivFormated>
    <izvorni_sadrzaj>
      <item>CAMPIONE d.o.o.  Rijeka</item>
    </izvorni_sadrzaj>
    <derivirana_varijabla naziv="DomainObject.Predmet.ProtuStrankaListNazivFormated_1">
      <item>CAMPIONE d.o.o.  Rijeka</item>
    </derivirana_varijabla>
  </DomainObject.Predmet.ProtuStrankaListNazivFormated>
  <DomainObject.Predmet.ProtuStrankaListNazivFormatedOIB>
    <izvorni_sadrzaj>
      <item>CAMPIONE d.o.o.  Rijeka, OIB 25200570501</item>
    </izvorni_sadrzaj>
    <derivirana_varijabla naziv="DomainObject.Predmet.ProtuStrankaListNazivFormatedOIB_1">
      <item>CAMPIONE d.o.o.  Rijeka, OIB 25200570501</item>
    </derivirana_varijabla>
  </DomainObject.Predmet.ProtuStrankaListNazivFormatedOIB>
  <DomainObject.Predmet.OstaliListFormated>
    <izvorni_sadrzaj>
      <item>Scilla Lorella Bonfanti punomoćnica sudionika u postupku CAMPIONE d.o.o.  Rijeka</item>
    </izvorni_sadrzaj>
    <derivirana_varijabla naziv="DomainObject.Predmet.OstaliListFormated_1">
      <item>Scilla Lorella Bonfanti punomoćnica sudionika u postupku CAMPIONE d.o.o.  Rijeka</item>
    </derivirana_varijabla>
  </DomainObject.Predmet.OstaliListFormated>
  <DomainObject.Predmet.OstaliListFormatedOIB>
    <izvorni_sadrzaj>
      <item>Scilla Lorella Bonfanti, OIB 00797061368 punomoćnica sudionika u postupku CAMPIONE d.o.o.  Rijeka</item>
    </izvorni_sadrzaj>
    <derivirana_varijabla naziv="DomainObject.Predmet.OstaliListFormatedOIB_1">
      <item>Scilla Lorella Bonfanti, OIB 00797061368 punomoćnica sudionika u postupku CAMPIONE d.o.o.  Rijeka</item>
    </derivirana_varijabla>
  </DomainObject.Predmet.OstaliListFormatedOIB>
  <DomainObject.Predmet.OstaliListFormatedWithAdress>
    <izvorni_sadrzaj>
      <item>Scilla Lorella Bonfanti, Ede Jardasa 20, 51000 Rijeka punomoćnica sudionika u postupku CAMPIONE d.o.o.  Rijeka</item>
    </izvorni_sadrzaj>
    <derivirana_varijabla naziv="DomainObject.Predmet.OstaliListFormatedWithAdress_1">
      <item>Scilla Lorella Bonfanti, Ede Jardasa 20, 51000 Rijeka punomoćnica sudionika u postupku CAMPIONE d.o.o.  Rijeka</item>
    </derivirana_varijabla>
  </DomainObject.Predmet.OstaliListFormatedWithAdress>
  <DomainObject.Predmet.OstaliListFormatedWithAdressOIB>
    <izvorni_sadrzaj>
      <item>Scilla Lorella Bonfanti, OIB 00797061368, Ede Jardasa 20, 51000 Rijeka punomoćnica sudionika u postupku CAMPIONE d.o.o.  Rijeka</item>
    </izvorni_sadrzaj>
    <derivirana_varijabla naziv="DomainObject.Predmet.OstaliListFormatedWithAdressOIB_1">
      <item>Scilla Lorella Bonfanti, OIB 00797061368, Ede Jardasa 20, 51000 Rijeka punomoćnica sudionika u postupku CAMPIONE d.o.o.  Rijeka</item>
    </derivirana_varijabla>
  </DomainObject.Predmet.OstaliListFormatedWithAdressOIB>
  <DomainObject.Predmet.OstaliListNazivFormated>
    <izvorni_sadrzaj>
      <item>Scilla Lorella Bonfanti</item>
    </izvorni_sadrzaj>
    <derivirana_varijabla naziv="DomainObject.Predmet.OstaliListNazivFormated_1">
      <item>Scilla Lorella Bonfanti</item>
    </derivirana_varijabla>
  </DomainObject.Predmet.OstaliListNazivFormated>
  <DomainObject.Predmet.OstaliListNazivFormatedOIB>
    <izvorni_sadrzaj>
      <item>Scilla Lorella Bonfanti, OIB 00797061368</item>
    </izvorni_sadrzaj>
    <derivirana_varijabla naziv="DomainObject.Predmet.OstaliListNazivFormatedOIB_1">
      <item>Scilla Lorella Bonfanti, OIB 00797061368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2020.</izvorni_sadrzaj>
    <derivirana_varijabla naziv="DomainObject.Datum_1">1. srpnja 2020.</derivirana_varijabla>
  </DomainObject.Datum>
  <DomainObject.PoslovniBrojDokumenta>
    <izvorni_sadrzaj>St-585/2019-17</izvorni_sadrzaj>
    <derivirana_varijabla naziv="DomainObject.PoslovniBrojDokumenta_1">St-585/2019-17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CAMPIONE d.o.o.  Rijeka</izvorni_sadrzaj>
    <derivirana_varijabla naziv="DomainObject.Predmet.ProtustrankaIDrugi_1">CAMPIONE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CAMPIONE d.o.o.  Rijeka, OIB 25200570501, Ciottina 9, 51000 Rijeka</izvorni_sadrzaj>
    <derivirana_varijabla naziv="DomainObject.Predmet.ProtustrankaIDrugiAdressOIB_1">CAMPIONE d.o.o.  Rijeka, OIB 25200570501, Ciottina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CAMPIONE d.o.o.  Rijeka</item>
      <item>Scilla Lorella Bonfanti</item>
    </izvorni_sadrzaj>
    <derivirana_varijabla naziv="DomainObject.Predmet.SudioniciListNaziv_1">
      <item>FINA  Rijeka</item>
      <item>CAMPIONE d.o.o.  Rijeka</item>
      <item>Scilla Lorella Bonfanti</item>
    </derivirana_varijabla>
  </DomainObject.Predmet.SudioniciListNaziv>
  <DomainObject.Predmet.SudioniciListAdressOIB>
    <izvorni_sadrzaj>
      <item>FINA  Rijeka, OIB 85821130368, Frana Kurelca 8,51000 Rijeka</item>
      <item>CAMPIONE d.o.o.  Rijeka, OIB 25200570501, Ciottina 9,51000 Rijeka</item>
      <item>Scilla Lorella Bonfanti, OIB 00797061368, Ede Jardasa 20,51000 Rijeka</item>
    </izvorni_sadrzaj>
    <derivirana_varijabla naziv="DomainObject.Predmet.SudioniciListAdressOIB_1">
      <item>FINA  Rijeka, OIB 85821130368, Frana Kurelca 8,51000 Rijeka</item>
      <item>CAMPIONE d.o.o.  Rijeka, OIB 25200570501, Ciottina 9,51000 Rijeka</item>
      <item>Scilla Lorella Bonfanti, OIB 00797061368, Ede Jardasa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25200570501</item>
      <item>, OIB 00797061368</item>
    </izvorni_sadrzaj>
    <derivirana_varijabla naziv="DomainObject.Predmet.SudioniciListNazivOIB_1">
      <item>, OIB 85821130368</item>
      <item>, OIB 25200570501</item>
      <item>, OIB 00797061368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91E3E8-F665-48C7-BDB0-52AAF4820D5E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388</properties:Words>
  <properties:Characters>2093</properties:Characters>
  <properties:Lines>69</properties:Lines>
  <properties:Paragraphs>31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2020-06-24T06:42:00Z</dcterms:created>
  <dc:creator>rcerneka</dc:creator>
  <cp:lastModifiedBy>Dajana Jurković</cp:lastModifiedBy>
  <cp:lastPrinted>2019-09-11T09:28:00Z</cp:lastPrinted>
  <dcterms:modified xmlns:xsi="http://www.w3.org/2001/XMLSchema-instance" xsi:type="dcterms:W3CDTF">2020-07-01T08:28:00Z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St-585/2019-17 / Zapisnik - Ročište radi rasprave o uvjetima za otvaranje steč. post. (585,19 zapisnik prethodni 1.7.2020.docx)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